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B6524F">
        <w:rPr>
          <w:rFonts w:ascii="Arial" w:hAnsi="Arial" w:cs="Arial"/>
          <w:color w:val="000000"/>
          <w:lang w:val="sr-Latn-CS"/>
        </w:rPr>
        <w:t>574/2018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B6524F">
        <w:rPr>
          <w:rFonts w:ascii="Arial" w:hAnsi="Arial" w:cs="Arial"/>
          <w:color w:val="000000"/>
          <w:lang w:val="sr-Latn-CS"/>
        </w:rPr>
        <w:t>29.10.2018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697F20">
        <w:rPr>
          <w:rFonts w:ascii="Arial" w:hAnsi="Arial" w:cs="Arial"/>
          <w:color w:val="000000"/>
        </w:rPr>
        <w:t>електроматеријала</w:t>
      </w:r>
      <w:r w:rsidR="00885329">
        <w:rPr>
          <w:rFonts w:ascii="Arial" w:hAnsi="Arial" w:cs="Arial"/>
          <w:color w:val="000000"/>
          <w:lang w:val="sr-Cyrl-CS"/>
        </w:rPr>
        <w:t xml:space="preserve">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A31D6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C51B82">
        <w:rPr>
          <w:rFonts w:ascii="Arial" w:hAnsi="Arial" w:cs="Arial"/>
          <w:color w:val="000000"/>
          <w:lang w:val="sr-Cyrl-CS"/>
        </w:rPr>
        <w:t>НАБАВКА ЕЛЕКТРОМАТЕРИЈАЛА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C51B82">
        <w:rPr>
          <w:rFonts w:ascii="Arial" w:hAnsi="Arial" w:cs="Arial"/>
          <w:lang w:val="sr-Cyrl-CS"/>
        </w:rPr>
        <w:t>31730000 електротехничка опрема</w:t>
      </w:r>
      <w:r w:rsidR="00885329">
        <w:rPr>
          <w:rFonts w:ascii="Arial" w:hAnsi="Arial" w:cs="Arial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C51B82">
        <w:rPr>
          <w:rFonts w:ascii="Arial" w:hAnsi="Arial" w:cs="Arial"/>
          <w:color w:val="000000"/>
          <w:lang w:val="sr-Cyrl-CS"/>
        </w:rPr>
        <w:t>06</w:t>
      </w:r>
      <w:r w:rsidR="00E31D52">
        <w:rPr>
          <w:rFonts w:ascii="Arial" w:hAnsi="Arial" w:cs="Arial"/>
          <w:color w:val="000000"/>
          <w:lang w:val="sr-Cyrl-CS"/>
        </w:rPr>
        <w:t>/</w:t>
      </w:r>
      <w:r w:rsidR="004E3040">
        <w:rPr>
          <w:rFonts w:ascii="Arial" w:hAnsi="Arial" w:cs="Arial"/>
          <w:color w:val="000000"/>
        </w:rPr>
        <w:t xml:space="preserve"> </w:t>
      </w:r>
      <w:r w:rsidR="00E31D52">
        <w:rPr>
          <w:rFonts w:ascii="Arial" w:hAnsi="Arial" w:cs="Arial"/>
          <w:color w:val="000000"/>
          <w:lang w:val="sr-Cyrl-CS"/>
        </w:rPr>
        <w:t>201</w:t>
      </w:r>
      <w:r w:rsidR="00B6524F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–</w:t>
      </w:r>
      <w:r w:rsidR="00C51B82">
        <w:rPr>
          <w:rFonts w:ascii="Arial" w:hAnsi="Arial" w:cs="Arial"/>
          <w:color w:val="000000"/>
          <w:lang w:val="sr-Cyrl-CS"/>
        </w:rPr>
        <w:t xml:space="preserve"> набавка електроматеријала. 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 xml:space="preserve">рименом критеријума </w:t>
      </w:r>
      <w:r>
        <w:rPr>
          <w:rFonts w:ascii="Arial" w:hAnsi="Arial" w:cs="Arial"/>
          <w:bCs/>
          <w:color w:val="000000"/>
          <w:lang w:val="sr-Cyrl-CS"/>
        </w:rPr>
        <w:t>најниже понуђена цена</w:t>
      </w:r>
      <w:r w:rsidR="00C51B82">
        <w:rPr>
          <w:rFonts w:ascii="Arial" w:hAnsi="Arial" w:cs="Arial"/>
          <w:bCs/>
          <w:color w:val="000000"/>
          <w:lang w:val="sr-Cyrl-CS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A4ACA">
        <w:rPr>
          <w:rFonts w:ascii="Arial" w:hAnsi="Arial" w:cs="Arial"/>
          <w:b/>
          <w:color w:val="000000"/>
          <w:lang w:val="sr-Cyrl-CS"/>
        </w:rPr>
        <w:t>НАБАВКА ЕЛЕКТРОМАТЕРИЈАЛА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B6524F">
        <w:rPr>
          <w:rFonts w:ascii="Arial" w:hAnsi="Arial" w:cs="Arial"/>
          <w:color w:val="000000"/>
        </w:rPr>
        <w:t>09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E31D52" w:rsidRPr="0074409B">
        <w:rPr>
          <w:rFonts w:ascii="Arial" w:hAnsi="Arial" w:cs="Arial"/>
          <w:color w:val="000000"/>
        </w:rPr>
        <w:t>1</w:t>
      </w:r>
      <w:r w:rsidRPr="0074409B">
        <w:rPr>
          <w:rFonts w:ascii="Arial" w:hAnsi="Arial" w:cs="Arial"/>
          <w:color w:val="000000"/>
          <w:lang w:val="sr-Cyrl-CS"/>
        </w:rPr>
        <w:t>.201</w:t>
      </w:r>
      <w:r w:rsidR="00B6524F">
        <w:rPr>
          <w:rFonts w:ascii="Arial" w:hAnsi="Arial" w:cs="Arial"/>
          <w:color w:val="000000"/>
        </w:rPr>
        <w:t>8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="00811310">
        <w:rPr>
          <w:rFonts w:ascii="Arial" w:hAnsi="Arial" w:cs="Arial"/>
          <w:color w:val="000000"/>
          <w:lang w:val="sr-Cyrl-CS"/>
        </w:rPr>
        <w:t>1</w:t>
      </w:r>
      <w:r w:rsidR="00811310">
        <w:rPr>
          <w:rFonts w:ascii="Arial" w:hAnsi="Arial" w:cs="Arial"/>
          <w:color w:val="000000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811310">
        <w:rPr>
          <w:rFonts w:ascii="Arial" w:hAnsi="Arial" w:cs="Arial"/>
          <w:color w:val="000000"/>
          <w:lang w:val="sr-Latn-CS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B6524F">
        <w:rPr>
          <w:rFonts w:ascii="Arial" w:hAnsi="Arial" w:cs="Arial"/>
          <w:color w:val="000000"/>
        </w:rPr>
        <w:t>09</w:t>
      </w:r>
      <w:r w:rsidR="00F6594D" w:rsidRPr="0074409B">
        <w:rPr>
          <w:rFonts w:ascii="Arial" w:hAnsi="Arial" w:cs="Arial"/>
          <w:color w:val="000000"/>
          <w:lang w:val="sr-Cyrl-CS"/>
        </w:rPr>
        <w:t>.1</w:t>
      </w:r>
      <w:r w:rsidR="00E31D52" w:rsidRPr="0074409B">
        <w:rPr>
          <w:rFonts w:ascii="Arial" w:hAnsi="Arial" w:cs="Arial"/>
          <w:color w:val="000000"/>
        </w:rPr>
        <w:t>1</w:t>
      </w:r>
      <w:r w:rsidR="00E31D52" w:rsidRPr="0074409B">
        <w:rPr>
          <w:rFonts w:ascii="Arial" w:hAnsi="Arial" w:cs="Arial"/>
          <w:color w:val="000000"/>
          <w:lang w:val="sr-Cyrl-CS"/>
        </w:rPr>
        <w:t>.201</w:t>
      </w:r>
      <w:r w:rsidR="00B6524F">
        <w:rPr>
          <w:rFonts w:ascii="Arial" w:hAnsi="Arial" w:cs="Arial"/>
          <w:color w:val="000000"/>
        </w:rPr>
        <w:t>8</w:t>
      </w:r>
      <w:r w:rsidRPr="0074409B">
        <w:rPr>
          <w:rFonts w:ascii="Arial" w:hAnsi="Arial" w:cs="Arial"/>
          <w:color w:val="000000"/>
        </w:rPr>
        <w:t>.</w:t>
      </w:r>
      <w:r w:rsidR="00811310">
        <w:rPr>
          <w:rFonts w:ascii="Arial" w:hAnsi="Arial" w:cs="Arial"/>
          <w:color w:val="000000"/>
        </w:rPr>
        <w:t>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0A4ACA" w:rsidRDefault="000A4ACA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0A4ACA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Маријана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2A4F8D">
          <w:rPr>
            <w:rStyle w:val="Hyperlink"/>
            <w:rFonts w:ascii="Arial" w:hAnsi="Arial" w:cs="Arial"/>
          </w:rPr>
          <w:t>marijana.obradovic</w:t>
        </w:r>
        <w:r w:rsidRPr="002A4F8D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D82EE6" w:rsidRDefault="00D82EE6" w:rsidP="00CE54FF">
      <w:pPr>
        <w:tabs>
          <w:tab w:val="left" w:pos="7170"/>
        </w:tabs>
        <w:rPr>
          <w:rFonts w:ascii="Arial" w:hAnsi="Arial" w:cs="Arial"/>
          <w:lang w:val="sr-Cyrl-CS"/>
        </w:rPr>
      </w:pP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96" w:rsidRDefault="00786F96">
      <w:r>
        <w:separator/>
      </w:r>
    </w:p>
  </w:endnote>
  <w:endnote w:type="continuationSeparator" w:id="1">
    <w:p w:rsidR="00786F96" w:rsidRDefault="0078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96" w:rsidRDefault="00786F96">
      <w:r>
        <w:separator/>
      </w:r>
    </w:p>
  </w:footnote>
  <w:footnote w:type="continuationSeparator" w:id="1">
    <w:p w:rsidR="00786F96" w:rsidRDefault="00786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44D4E"/>
    <w:rsid w:val="000525D8"/>
    <w:rsid w:val="00060E73"/>
    <w:rsid w:val="000657CD"/>
    <w:rsid w:val="000667F9"/>
    <w:rsid w:val="000853FB"/>
    <w:rsid w:val="000910C2"/>
    <w:rsid w:val="000A0871"/>
    <w:rsid w:val="000A4306"/>
    <w:rsid w:val="000A4ACA"/>
    <w:rsid w:val="000B1745"/>
    <w:rsid w:val="000B34B7"/>
    <w:rsid w:val="000D0F52"/>
    <w:rsid w:val="000D1B65"/>
    <w:rsid w:val="000D4A77"/>
    <w:rsid w:val="000E22F2"/>
    <w:rsid w:val="000E4459"/>
    <w:rsid w:val="000F41F5"/>
    <w:rsid w:val="00107DE0"/>
    <w:rsid w:val="00112E88"/>
    <w:rsid w:val="00117B9C"/>
    <w:rsid w:val="001218EA"/>
    <w:rsid w:val="00134DA7"/>
    <w:rsid w:val="001428A8"/>
    <w:rsid w:val="0014439D"/>
    <w:rsid w:val="00146832"/>
    <w:rsid w:val="00161DF3"/>
    <w:rsid w:val="00176874"/>
    <w:rsid w:val="00180F83"/>
    <w:rsid w:val="0018552E"/>
    <w:rsid w:val="00185A1F"/>
    <w:rsid w:val="00185B2D"/>
    <w:rsid w:val="00186E08"/>
    <w:rsid w:val="001924F5"/>
    <w:rsid w:val="00196F30"/>
    <w:rsid w:val="001A580A"/>
    <w:rsid w:val="001B0E16"/>
    <w:rsid w:val="001C069E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57F1B"/>
    <w:rsid w:val="00260933"/>
    <w:rsid w:val="0026640C"/>
    <w:rsid w:val="00274911"/>
    <w:rsid w:val="00276D7A"/>
    <w:rsid w:val="00281ADA"/>
    <w:rsid w:val="00296EEA"/>
    <w:rsid w:val="002A2B5D"/>
    <w:rsid w:val="002A5354"/>
    <w:rsid w:val="002C6CEF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7521F"/>
    <w:rsid w:val="003A55D8"/>
    <w:rsid w:val="003B42F5"/>
    <w:rsid w:val="003B649A"/>
    <w:rsid w:val="003C71C9"/>
    <w:rsid w:val="003D286B"/>
    <w:rsid w:val="003D40D8"/>
    <w:rsid w:val="003E58CF"/>
    <w:rsid w:val="003F14DB"/>
    <w:rsid w:val="003F7098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E3040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C7753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60C5"/>
    <w:rsid w:val="00697E68"/>
    <w:rsid w:val="00697F20"/>
    <w:rsid w:val="006B3D7B"/>
    <w:rsid w:val="006B5600"/>
    <w:rsid w:val="006D2578"/>
    <w:rsid w:val="006F290D"/>
    <w:rsid w:val="006F3FFD"/>
    <w:rsid w:val="006F6E74"/>
    <w:rsid w:val="006F7EFE"/>
    <w:rsid w:val="0071043F"/>
    <w:rsid w:val="0071797B"/>
    <w:rsid w:val="00717C29"/>
    <w:rsid w:val="00721A27"/>
    <w:rsid w:val="0072225C"/>
    <w:rsid w:val="0072566F"/>
    <w:rsid w:val="0074409B"/>
    <w:rsid w:val="007527C9"/>
    <w:rsid w:val="00755A7E"/>
    <w:rsid w:val="00756F80"/>
    <w:rsid w:val="007779C2"/>
    <w:rsid w:val="0078326F"/>
    <w:rsid w:val="00786F96"/>
    <w:rsid w:val="0079116A"/>
    <w:rsid w:val="007B32A9"/>
    <w:rsid w:val="007B4ADF"/>
    <w:rsid w:val="007B5947"/>
    <w:rsid w:val="007B77E5"/>
    <w:rsid w:val="007C5C1C"/>
    <w:rsid w:val="007D34ED"/>
    <w:rsid w:val="007F4617"/>
    <w:rsid w:val="00802477"/>
    <w:rsid w:val="008055CF"/>
    <w:rsid w:val="00811310"/>
    <w:rsid w:val="00811729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53B31"/>
    <w:rsid w:val="00A669AE"/>
    <w:rsid w:val="00A6745B"/>
    <w:rsid w:val="00A80F6E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524F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3E7B"/>
    <w:rsid w:val="00C20118"/>
    <w:rsid w:val="00C23A3F"/>
    <w:rsid w:val="00C262B5"/>
    <w:rsid w:val="00C349C3"/>
    <w:rsid w:val="00C514F7"/>
    <w:rsid w:val="00C51B82"/>
    <w:rsid w:val="00C51DF4"/>
    <w:rsid w:val="00C65F6C"/>
    <w:rsid w:val="00C70945"/>
    <w:rsid w:val="00C75EDF"/>
    <w:rsid w:val="00C966F9"/>
    <w:rsid w:val="00CA427F"/>
    <w:rsid w:val="00CD2091"/>
    <w:rsid w:val="00CE0852"/>
    <w:rsid w:val="00CE3036"/>
    <w:rsid w:val="00CE426F"/>
    <w:rsid w:val="00CE4748"/>
    <w:rsid w:val="00CE54FF"/>
    <w:rsid w:val="00CF211E"/>
    <w:rsid w:val="00CF4E20"/>
    <w:rsid w:val="00D03D01"/>
    <w:rsid w:val="00D11720"/>
    <w:rsid w:val="00D245D4"/>
    <w:rsid w:val="00D5223A"/>
    <w:rsid w:val="00D614DC"/>
    <w:rsid w:val="00D617B3"/>
    <w:rsid w:val="00D82EE6"/>
    <w:rsid w:val="00D8554F"/>
    <w:rsid w:val="00D936F3"/>
    <w:rsid w:val="00DA5116"/>
    <w:rsid w:val="00DB3762"/>
    <w:rsid w:val="00DB4972"/>
    <w:rsid w:val="00DE2879"/>
    <w:rsid w:val="00DF05B2"/>
    <w:rsid w:val="00E14235"/>
    <w:rsid w:val="00E1587F"/>
    <w:rsid w:val="00E24F49"/>
    <w:rsid w:val="00E24FA2"/>
    <w:rsid w:val="00E262B9"/>
    <w:rsid w:val="00E31D5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6594D"/>
    <w:rsid w:val="00F70949"/>
    <w:rsid w:val="00F70E53"/>
    <w:rsid w:val="00F96CE3"/>
    <w:rsid w:val="00FA2CE3"/>
    <w:rsid w:val="00FA473A"/>
    <w:rsid w:val="00FB7BF2"/>
    <w:rsid w:val="00FC09AC"/>
    <w:rsid w:val="00FD1E09"/>
    <w:rsid w:val="00FD314B"/>
    <w:rsid w:val="00FD6661"/>
    <w:rsid w:val="00FE2714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3</cp:revision>
  <cp:lastPrinted>2015-09-15T11:32:00Z</cp:lastPrinted>
  <dcterms:created xsi:type="dcterms:W3CDTF">2018-10-30T09:07:00Z</dcterms:created>
  <dcterms:modified xsi:type="dcterms:W3CDTF">2018-10-30T09:08:00Z</dcterms:modified>
</cp:coreProperties>
</file>